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102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Ausstattung des Sanitär- und Heizungslabors im Hans-Sachs-Berufskolleg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